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F4" w:rsidRPr="00FA31F5" w:rsidRDefault="00073CF4" w:rsidP="00073CF4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A31F5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073CF4" w:rsidRPr="00FA31F5" w:rsidRDefault="00073CF4" w:rsidP="00073CF4">
      <w:pPr>
        <w:spacing w:after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Incidence of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m</w:t>
      </w:r>
      <w:r w:rsidRPr="00FA31F5">
        <w:rPr>
          <w:rFonts w:asciiTheme="majorHAnsi" w:hAnsiTheme="majorHAnsi"/>
          <w:b/>
          <w:color w:val="1F497D" w:themeColor="text2"/>
          <w:sz w:val="28"/>
          <w:szCs w:val="28"/>
        </w:rPr>
        <w:t>etopism</w:t>
      </w:r>
      <w:proofErr w:type="spellEnd"/>
      <w:r w:rsidRPr="00FA31F5">
        <w:rPr>
          <w:rFonts w:asciiTheme="majorHAnsi" w:hAnsiTheme="majorHAnsi"/>
          <w:b/>
          <w:color w:val="1F497D" w:themeColor="text2"/>
          <w:sz w:val="28"/>
          <w:szCs w:val="28"/>
        </w:rPr>
        <w:t xml:space="preserve"> in Mumbai region </w:t>
      </w:r>
      <w:proofErr w:type="gramStart"/>
      <w:r w:rsidRPr="00FA31F5">
        <w:rPr>
          <w:rFonts w:asciiTheme="majorHAnsi" w:hAnsiTheme="majorHAnsi"/>
          <w:b/>
          <w:color w:val="1F497D" w:themeColor="text2"/>
          <w:sz w:val="28"/>
          <w:szCs w:val="28"/>
        </w:rPr>
        <w:t xml:space="preserve">of 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Maharashtra</w:t>
      </w:r>
      <w:proofErr w:type="gramEnd"/>
    </w:p>
    <w:p w:rsidR="00073CF4" w:rsidRDefault="00073CF4" w:rsidP="00073CF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FA31F5">
        <w:rPr>
          <w:rFonts w:asciiTheme="majorHAnsi" w:hAnsiTheme="majorHAnsi"/>
          <w:b/>
          <w:sz w:val="20"/>
          <w:szCs w:val="20"/>
        </w:rPr>
        <w:t xml:space="preserve">Dr. S. V. </w:t>
      </w:r>
      <w:proofErr w:type="spellStart"/>
      <w:r w:rsidRPr="00FA31F5">
        <w:rPr>
          <w:rFonts w:asciiTheme="majorHAnsi" w:hAnsiTheme="majorHAnsi"/>
          <w:b/>
          <w:sz w:val="20"/>
          <w:szCs w:val="20"/>
        </w:rPr>
        <w:t>Khandare</w:t>
      </w:r>
      <w:proofErr w:type="spellEnd"/>
      <w:r w:rsidRPr="00FA31F5">
        <w:rPr>
          <w:rFonts w:asciiTheme="majorHAnsi" w:hAnsiTheme="majorHAnsi"/>
          <w:b/>
          <w:sz w:val="20"/>
          <w:szCs w:val="20"/>
        </w:rPr>
        <w:t xml:space="preserve"> *, Dr. A. B. </w:t>
      </w:r>
      <w:proofErr w:type="spellStart"/>
      <w:r w:rsidRPr="00FA31F5">
        <w:rPr>
          <w:rFonts w:asciiTheme="majorHAnsi" w:hAnsiTheme="majorHAnsi"/>
          <w:b/>
          <w:sz w:val="20"/>
          <w:szCs w:val="20"/>
        </w:rPr>
        <w:t>Shinde</w:t>
      </w:r>
      <w:proofErr w:type="spellEnd"/>
      <w:r w:rsidRPr="00FA31F5">
        <w:rPr>
          <w:rFonts w:asciiTheme="majorHAnsi" w:hAnsiTheme="majorHAnsi"/>
          <w:b/>
          <w:sz w:val="20"/>
          <w:szCs w:val="20"/>
        </w:rPr>
        <w:t>**,</w:t>
      </w:r>
      <w:r>
        <w:rPr>
          <w:rFonts w:asciiTheme="majorHAnsi" w:hAnsiTheme="majorHAnsi"/>
          <w:b/>
          <w:sz w:val="20"/>
          <w:szCs w:val="20"/>
        </w:rPr>
        <w:t xml:space="preserve"> Dr. S. B. </w:t>
      </w:r>
      <w:proofErr w:type="spellStart"/>
      <w:r>
        <w:rPr>
          <w:rFonts w:asciiTheme="majorHAnsi" w:hAnsiTheme="majorHAnsi"/>
          <w:b/>
          <w:sz w:val="20"/>
          <w:szCs w:val="20"/>
        </w:rPr>
        <w:t>Punpale</w:t>
      </w:r>
      <w:proofErr w:type="spellEnd"/>
      <w:r>
        <w:rPr>
          <w:rFonts w:asciiTheme="majorHAnsi" w:hAnsiTheme="majorHAnsi"/>
          <w:b/>
          <w:sz w:val="20"/>
          <w:szCs w:val="20"/>
        </w:rPr>
        <w:t>***</w:t>
      </w:r>
    </w:p>
    <w:p w:rsidR="00073CF4" w:rsidRPr="00FA31F5" w:rsidRDefault="00073CF4" w:rsidP="00073CF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073CF4" w:rsidRPr="001853DE" w:rsidRDefault="00073CF4" w:rsidP="00073CF4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1853DE">
        <w:rPr>
          <w:rFonts w:asciiTheme="majorHAnsi" w:hAnsiTheme="majorHAnsi"/>
          <w:sz w:val="18"/>
          <w:szCs w:val="18"/>
        </w:rPr>
        <w:t>*  Asst</w:t>
      </w:r>
      <w:proofErr w:type="gramEnd"/>
      <w:r w:rsidRPr="001853DE">
        <w:rPr>
          <w:rFonts w:asciiTheme="majorHAnsi" w:hAnsiTheme="majorHAnsi"/>
          <w:sz w:val="18"/>
          <w:szCs w:val="18"/>
        </w:rPr>
        <w:t xml:space="preserve">. Professor, Forensic Medicine Dept. , B.J. Medical College, Pune, India </w:t>
      </w:r>
    </w:p>
    <w:p w:rsidR="00073CF4" w:rsidRPr="001853DE" w:rsidRDefault="00073CF4" w:rsidP="00073CF4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1853DE">
        <w:rPr>
          <w:rFonts w:asciiTheme="majorHAnsi" w:hAnsiTheme="majorHAnsi"/>
          <w:sz w:val="18"/>
          <w:szCs w:val="18"/>
        </w:rPr>
        <w:t xml:space="preserve"> ** Asst. Professor, Forensic Medicine Dept.</w:t>
      </w:r>
      <w:proofErr w:type="gramStart"/>
      <w:r w:rsidRPr="001853DE">
        <w:rPr>
          <w:rFonts w:asciiTheme="majorHAnsi" w:hAnsiTheme="majorHAnsi"/>
          <w:sz w:val="18"/>
          <w:szCs w:val="18"/>
        </w:rPr>
        <w:t>,  B.J</w:t>
      </w:r>
      <w:proofErr w:type="gramEnd"/>
      <w:r w:rsidRPr="001853DE">
        <w:rPr>
          <w:rFonts w:asciiTheme="majorHAnsi" w:hAnsiTheme="majorHAnsi"/>
          <w:sz w:val="18"/>
          <w:szCs w:val="18"/>
        </w:rPr>
        <w:t xml:space="preserve">. Medical College, Pune, India </w:t>
      </w:r>
    </w:p>
    <w:p w:rsidR="00073CF4" w:rsidRPr="001853DE" w:rsidRDefault="00073CF4" w:rsidP="00073CF4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1853DE">
        <w:rPr>
          <w:rFonts w:asciiTheme="majorHAnsi" w:hAnsiTheme="majorHAnsi"/>
          <w:sz w:val="18"/>
          <w:szCs w:val="18"/>
        </w:rPr>
        <w:t xml:space="preserve">***Professor &amp;head, Forensic Medicine </w:t>
      </w:r>
      <w:proofErr w:type="gramStart"/>
      <w:r w:rsidRPr="001853DE">
        <w:rPr>
          <w:rFonts w:asciiTheme="majorHAnsi" w:hAnsiTheme="majorHAnsi"/>
          <w:sz w:val="18"/>
          <w:szCs w:val="18"/>
        </w:rPr>
        <w:t>Dept ,</w:t>
      </w:r>
      <w:proofErr w:type="gramEnd"/>
      <w:r w:rsidRPr="001853DE">
        <w:rPr>
          <w:rFonts w:asciiTheme="majorHAnsi" w:hAnsiTheme="majorHAnsi"/>
          <w:sz w:val="18"/>
          <w:szCs w:val="18"/>
        </w:rPr>
        <w:t xml:space="preserve"> B.J. Medical College, Pune, India </w:t>
      </w:r>
    </w:p>
    <w:p w:rsidR="00073CF4" w:rsidRPr="001853DE" w:rsidRDefault="00073CF4" w:rsidP="00073CF4">
      <w:pPr>
        <w:spacing w:after="0" w:line="360" w:lineRule="auto"/>
        <w:rPr>
          <w:rFonts w:asciiTheme="majorHAnsi" w:hAnsiTheme="majorHAnsi"/>
          <w:b/>
          <w:sz w:val="18"/>
          <w:szCs w:val="18"/>
        </w:rPr>
      </w:pPr>
      <w:r w:rsidRPr="001853DE">
        <w:rPr>
          <w:rFonts w:asciiTheme="majorHAnsi" w:hAnsiTheme="majorHAnsi"/>
          <w:sz w:val="18"/>
          <w:szCs w:val="18"/>
        </w:rPr>
        <w:t xml:space="preserve">Corresponding author: </w:t>
      </w:r>
      <w:proofErr w:type="gramStart"/>
      <w:r w:rsidRPr="001853DE">
        <w:rPr>
          <w:rFonts w:asciiTheme="majorHAnsi" w:hAnsiTheme="majorHAnsi"/>
          <w:sz w:val="18"/>
          <w:szCs w:val="18"/>
        </w:rPr>
        <w:t>Dr .</w:t>
      </w:r>
      <w:proofErr w:type="gramEnd"/>
      <w:r w:rsidRPr="001853D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853DE">
        <w:rPr>
          <w:rFonts w:asciiTheme="majorHAnsi" w:hAnsiTheme="majorHAnsi"/>
          <w:sz w:val="18"/>
          <w:szCs w:val="18"/>
        </w:rPr>
        <w:t>S.V.Khandare</w:t>
      </w:r>
      <w:proofErr w:type="spellEnd"/>
      <w:r w:rsidRPr="001853DE">
        <w:rPr>
          <w:rFonts w:asciiTheme="majorHAnsi" w:hAnsiTheme="majorHAnsi"/>
          <w:b/>
          <w:sz w:val="18"/>
          <w:szCs w:val="18"/>
        </w:rPr>
        <w:t xml:space="preserve"> </w:t>
      </w:r>
    </w:p>
    <w:p w:rsidR="00073CF4" w:rsidRPr="001853DE" w:rsidRDefault="00073CF4" w:rsidP="00073CF4">
      <w:pPr>
        <w:pStyle w:val="NoSpacing"/>
        <w:pBdr>
          <w:bottom w:val="single" w:sz="6" w:space="1" w:color="auto"/>
        </w:pBd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25.5pt;margin-top:16.75pt;width:46.8pt;height:0;z-index:251658240" o:connectortype="straight"/>
        </w:pict>
      </w:r>
      <w:r>
        <w:rPr>
          <w:rFonts w:ascii="Cambria" w:hAnsi="Cambr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5.5pt;margin-top:3.95pt;width:46.8pt;height:31pt;z-index:251658240" strokecolor="white [3212]">
            <v:textbox>
              <w:txbxContent>
                <w:p w:rsidR="00073CF4" w:rsidRDefault="00073CF4" w:rsidP="00073CF4"/>
              </w:txbxContent>
            </v:textbox>
          </v:shape>
        </w:pict>
      </w:r>
      <w:r w:rsidRPr="001853DE">
        <w:rPr>
          <w:rFonts w:ascii="Cambria" w:hAnsi="Cambria"/>
          <w:sz w:val="18"/>
          <w:szCs w:val="18"/>
        </w:rPr>
        <w:t xml:space="preserve">Date of submission:  19 July 2014; Date of publication: 15 September 2014 </w:t>
      </w:r>
    </w:p>
    <w:p w:rsidR="00073CF4" w:rsidRPr="00FA31F5" w:rsidRDefault="00073CF4" w:rsidP="00073CF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073CF4" w:rsidRPr="00FA31F5" w:rsidRDefault="00073CF4" w:rsidP="00073CF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A31F5">
        <w:rPr>
          <w:rFonts w:ascii="Times New Roman" w:hAnsi="Times New Roman"/>
          <w:b/>
          <w:sz w:val="20"/>
          <w:szCs w:val="20"/>
        </w:rPr>
        <w:t xml:space="preserve">Abstract: </w:t>
      </w:r>
    </w:p>
    <w:p w:rsidR="00073CF4" w:rsidRPr="001853DE" w:rsidRDefault="00073CF4" w:rsidP="00073CF4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en-IN"/>
        </w:rPr>
      </w:pPr>
      <w:r w:rsidRPr="001853DE">
        <w:rPr>
          <w:rFonts w:ascii="Times New Roman" w:hAnsi="Times New Roman"/>
          <w:sz w:val="18"/>
          <w:szCs w:val="18"/>
        </w:rPr>
        <w:t xml:space="preserve">Two halves of the frontal bone meets in the midline to form </w:t>
      </w:r>
      <w:proofErr w:type="spellStart"/>
      <w:r w:rsidRPr="001853DE">
        <w:rPr>
          <w:rFonts w:ascii="Times New Roman" w:hAnsi="Times New Roman"/>
          <w:sz w:val="18"/>
          <w:szCs w:val="18"/>
        </w:rPr>
        <w:t>metopic</w:t>
      </w:r>
      <w:proofErr w:type="spellEnd"/>
      <w:r w:rsidRPr="001853DE">
        <w:rPr>
          <w:rFonts w:ascii="Times New Roman" w:hAnsi="Times New Roman"/>
          <w:sz w:val="18"/>
          <w:szCs w:val="18"/>
        </w:rPr>
        <w:t xml:space="preserve"> suture. Normally it starts to close in the second year of life and within a short duration, gets completely obliterated. The time of the closure of </w:t>
      </w:r>
      <w:proofErr w:type="spellStart"/>
      <w:r w:rsidRPr="001853DE">
        <w:rPr>
          <w:rFonts w:ascii="Times New Roman" w:hAnsi="Times New Roman"/>
          <w:sz w:val="18"/>
          <w:szCs w:val="18"/>
        </w:rPr>
        <w:t>metopic</w:t>
      </w:r>
      <w:proofErr w:type="spellEnd"/>
      <w:r w:rsidRPr="001853DE">
        <w:rPr>
          <w:rFonts w:ascii="Times New Roman" w:hAnsi="Times New Roman"/>
          <w:sz w:val="18"/>
          <w:szCs w:val="18"/>
        </w:rPr>
        <w:t xml:space="preserve"> suture varies from two to eight years </w:t>
      </w:r>
      <w:proofErr w:type="gramStart"/>
      <w:r w:rsidRPr="001853DE">
        <w:rPr>
          <w:rFonts w:ascii="Times New Roman" w:hAnsi="Times New Roman"/>
          <w:sz w:val="18"/>
          <w:szCs w:val="18"/>
        </w:rPr>
        <w:t>and</w:t>
      </w:r>
      <w:proofErr w:type="gramEnd"/>
      <w:r w:rsidRPr="001853DE">
        <w:rPr>
          <w:rFonts w:ascii="Times New Roman" w:hAnsi="Times New Roman"/>
          <w:sz w:val="18"/>
          <w:szCs w:val="18"/>
        </w:rPr>
        <w:t xml:space="preserve"> it can persist until adult age.</w:t>
      </w:r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 xml:space="preserve"> Failure of the closure of two halves of the frontal bone</w:t>
      </w:r>
      <w:r w:rsidRPr="001853DE">
        <w:rPr>
          <w:rFonts w:ascii="Times New Roman" w:eastAsia="Times New Roman" w:hAnsi="Times New Roman"/>
          <w:bCs/>
          <w:sz w:val="18"/>
          <w:szCs w:val="18"/>
          <w:lang w:eastAsia="en-IN"/>
        </w:rPr>
        <w:t xml:space="preserve"> </w:t>
      </w:r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 xml:space="preserve">even after the childhood is known as </w:t>
      </w:r>
      <w:proofErr w:type="spellStart"/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>metopism</w:t>
      </w:r>
      <w:proofErr w:type="spellEnd"/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>.</w:t>
      </w:r>
      <w:r w:rsidRPr="001853DE">
        <w:rPr>
          <w:rFonts w:ascii="Times New Roman" w:hAnsi="Times New Roman"/>
          <w:sz w:val="18"/>
          <w:szCs w:val="18"/>
        </w:rPr>
        <w:t xml:space="preserve"> The present study was undertaken to observe the incidence </w:t>
      </w:r>
      <w:proofErr w:type="gramStart"/>
      <w:r w:rsidRPr="001853DE">
        <w:rPr>
          <w:rFonts w:ascii="Times New Roman" w:hAnsi="Times New Roman"/>
          <w:sz w:val="18"/>
          <w:szCs w:val="18"/>
        </w:rPr>
        <w:t xml:space="preserve">of  </w:t>
      </w:r>
      <w:proofErr w:type="spellStart"/>
      <w:r w:rsidRPr="001853DE">
        <w:rPr>
          <w:rFonts w:ascii="Times New Roman" w:hAnsi="Times New Roman"/>
          <w:sz w:val="18"/>
          <w:szCs w:val="18"/>
        </w:rPr>
        <w:t>Metopism</w:t>
      </w:r>
      <w:proofErr w:type="spellEnd"/>
      <w:proofErr w:type="gramEnd"/>
      <w:r w:rsidRPr="001853DE">
        <w:rPr>
          <w:rFonts w:ascii="Times New Roman" w:hAnsi="Times New Roman"/>
          <w:sz w:val="18"/>
          <w:szCs w:val="18"/>
        </w:rPr>
        <w:t xml:space="preserve"> in the  human skulls of  Mumbai region of Maharashtra. This study was carried out on 100 cases referred to mortuary for post-mortem to </w:t>
      </w:r>
      <w:proofErr w:type="spellStart"/>
      <w:r w:rsidRPr="001853DE">
        <w:rPr>
          <w:rFonts w:ascii="Times New Roman" w:hAnsi="Times New Roman"/>
          <w:sz w:val="18"/>
          <w:szCs w:val="18"/>
        </w:rPr>
        <w:t>Fmt</w:t>
      </w:r>
      <w:proofErr w:type="spellEnd"/>
      <w:r w:rsidRPr="001853DE">
        <w:rPr>
          <w:rFonts w:ascii="Times New Roman" w:hAnsi="Times New Roman"/>
          <w:sz w:val="18"/>
          <w:szCs w:val="18"/>
        </w:rPr>
        <w:t xml:space="preserve"> dept, Grant Government Medical college of Mumbai. </w:t>
      </w:r>
      <w:proofErr w:type="spellStart"/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>Metopism</w:t>
      </w:r>
      <w:proofErr w:type="spellEnd"/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 xml:space="preserve"> was found in 4% of the studied skulls.</w:t>
      </w:r>
    </w:p>
    <w:p w:rsidR="00073CF4" w:rsidRPr="001853DE" w:rsidRDefault="00073CF4" w:rsidP="00073CF4">
      <w:pPr>
        <w:pBdr>
          <w:bottom w:val="single" w:sz="6" w:space="1" w:color="auto"/>
        </w:pBd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en-IN"/>
        </w:rPr>
      </w:pPr>
      <w:r w:rsidRPr="001853DE">
        <w:rPr>
          <w:rFonts w:ascii="Times New Roman" w:eastAsia="Times New Roman" w:hAnsi="Times New Roman"/>
          <w:b/>
          <w:bCs/>
          <w:sz w:val="18"/>
          <w:szCs w:val="18"/>
          <w:lang w:eastAsia="en-IN"/>
        </w:rPr>
        <w:t xml:space="preserve">Key words: </w:t>
      </w:r>
      <w:proofErr w:type="spellStart"/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>Metopic</w:t>
      </w:r>
      <w:proofErr w:type="spellEnd"/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 xml:space="preserve"> suture, </w:t>
      </w:r>
      <w:proofErr w:type="spellStart"/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>Metopism</w:t>
      </w:r>
      <w:proofErr w:type="spellEnd"/>
      <w:r w:rsidRPr="001853DE">
        <w:rPr>
          <w:rFonts w:ascii="Times New Roman" w:eastAsia="Times New Roman" w:hAnsi="Times New Roman"/>
          <w:sz w:val="18"/>
          <w:szCs w:val="18"/>
          <w:lang w:eastAsia="en-IN"/>
        </w:rPr>
        <w:t>, Frontal bone, Skull.</w:t>
      </w:r>
    </w:p>
    <w:p w:rsidR="00073CF4" w:rsidRPr="001853DE" w:rsidRDefault="00073CF4" w:rsidP="00073CF4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18"/>
          <w:szCs w:val="18"/>
          <w:lang w:eastAsia="en-IN"/>
        </w:rPr>
      </w:pPr>
    </w:p>
    <w:p w:rsidR="00CF464F" w:rsidRPr="00073CF4" w:rsidRDefault="00CF464F" w:rsidP="00073CF4"/>
    <w:sectPr w:rsidR="00CF464F" w:rsidRPr="00073CF4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E424F"/>
    <w:rsid w:val="00000426"/>
    <w:rsid w:val="000004F3"/>
    <w:rsid w:val="00000C05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77A"/>
    <w:rsid w:val="0002220C"/>
    <w:rsid w:val="0002236A"/>
    <w:rsid w:val="00022929"/>
    <w:rsid w:val="00022CE6"/>
    <w:rsid w:val="00023149"/>
    <w:rsid w:val="00023805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CF4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E67"/>
    <w:rsid w:val="000870E6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C21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7DE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36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7127"/>
    <w:rsid w:val="004979C6"/>
    <w:rsid w:val="00497A0D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7F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CE5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516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5C9C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5862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32B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E5"/>
    <w:rsid w:val="00C137D7"/>
    <w:rsid w:val="00C13CC0"/>
    <w:rsid w:val="00C13CD1"/>
    <w:rsid w:val="00C14105"/>
    <w:rsid w:val="00C141FF"/>
    <w:rsid w:val="00C148F3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6F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5FD0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169A"/>
    <w:rsid w:val="00DE16E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24F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4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7DE"/>
    <w:pPr>
      <w:spacing w:after="0" w:line="240" w:lineRule="auto"/>
    </w:pPr>
  </w:style>
  <w:style w:type="paragraph" w:customStyle="1" w:styleId="Default">
    <w:name w:val="Default"/>
    <w:rsid w:val="008077F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IN"/>
    </w:rPr>
  </w:style>
  <w:style w:type="paragraph" w:customStyle="1" w:styleId="normal0">
    <w:name w:val="normal"/>
    <w:rsid w:val="00A45516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2014-09-21T02:59:00Z</dcterms:created>
  <dcterms:modified xsi:type="dcterms:W3CDTF">2014-09-21T02:59:00Z</dcterms:modified>
</cp:coreProperties>
</file>